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63b1cdcb2144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ØIVIND DAHL AS</w:t>
      </w:r>
    </w:p>
    <w:sectPr>
      <w:headerReference xmlns:r="http://schemas.openxmlformats.org/officeDocument/2006/relationships" w:type="default" r:id="R0c9ece375b974edb"/>
      <w:footerReference xmlns:r="http://schemas.openxmlformats.org/officeDocument/2006/relationships" w:type="default" r:id="Rc549d9c5923241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ØIVIND DAHL AS   ·   Org.nr 924 466 804   ·   Feddersens gate 6A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ØIVIND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9ece375b974edb" /><Relationship Type="http://schemas.openxmlformats.org/officeDocument/2006/relationships/footer" Target="/word/footer1.xml" Id="Rc549d9c592324185" /></Relationships>
</file>