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9cdd9e73334c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ZOLU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ZOLU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ca03e4fc324601"/>
      <w:footerReference xmlns:r="http://schemas.openxmlformats.org/officeDocument/2006/relationships" w:type="default" r:id="Re7d4092b418e4a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ZOLU INVEST AS   ·   Org.nr 924 520 558   ·   Bakkebakken 7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ZOLU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ca03e4fc324601" /><Relationship Type="http://schemas.openxmlformats.org/officeDocument/2006/relationships/footer" Target="/word/footer1.xml" Id="Re7d4092b418e4a31" /></Relationships>
</file>