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ab8fbe07e647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LIGNA AS</w:t>
      </w:r>
    </w:p>
    <w:sectPr>
      <w:headerReference xmlns:r="http://schemas.openxmlformats.org/officeDocument/2006/relationships" w:type="default" r:id="R87037b8765d04084"/>
      <w:footerReference xmlns:r="http://schemas.openxmlformats.org/officeDocument/2006/relationships" w:type="default" r:id="R57bbb4861d54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LIGNA AS   ·   Org.nr 924 520 884   ·   Bomvegen 3   ·   7725 STEINKJER   ·   et@ligna.no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037b8765d04084" /><Relationship Type="http://schemas.openxmlformats.org/officeDocument/2006/relationships/footer" Target="/word/footer1.xml" Id="R57bbb4861d544430" /></Relationships>
</file>