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3d7febb0e49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ALGAETECH AS.</w:t>
      </w:r>
    </w:p>
    <w:sectPr>
      <w:headerReference xmlns:r="http://schemas.openxmlformats.org/officeDocument/2006/relationships" w:type="default" r:id="Ra324b9a567a24c49"/>
      <w:footerReference xmlns:r="http://schemas.openxmlformats.org/officeDocument/2006/relationships" w:type="default" r:id="R2b52ae15cdac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ALGAETECH AS   ·   Org.nr 924 566 876   ·   Arendalsgata 22   ·   0463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ALGAETECH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4b9a567a24c49" /><Relationship Type="http://schemas.openxmlformats.org/officeDocument/2006/relationships/footer" Target="/word/footer1.xml" Id="R2b52ae15cdac427f" /></Relationships>
</file>