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46003be914b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BEDRIFTSVAKTA AS</w:t>
      </w:r>
    </w:p>
    <w:sectPr>
      <w:headerReference xmlns:r="http://schemas.openxmlformats.org/officeDocument/2006/relationships" w:type="default" r:id="R31d0f33e884f45a3"/>
      <w:footerReference xmlns:r="http://schemas.openxmlformats.org/officeDocument/2006/relationships" w:type="default" r:id="Rf968d04f2e61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BEDRIFTSVAKTA AS   ·   Org.nr 924 568 852   ·   Sam Eydes gate 77A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BEDRIFTSVAKTA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0f33e884f45a3" /><Relationship Type="http://schemas.openxmlformats.org/officeDocument/2006/relationships/footer" Target="/word/footer1.xml" Id="Rf968d04f2e614cac" /></Relationships>
</file>