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76ae0303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&amp; SKADESERVICE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SKADESERVICE AS</w:t>
      </w:r>
    </w:p>
    <w:sectPr>
      <w:headerReference xmlns:r="http://schemas.openxmlformats.org/officeDocument/2006/relationships" w:type="default" r:id="Rca5113155e394ab1"/>
      <w:footerReference xmlns:r="http://schemas.openxmlformats.org/officeDocument/2006/relationships" w:type="default" r:id="Rd8ae83b0f6fe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SKADESERVICE AS   ·   Org.nr 924 657 189   ·   Kvernhusløkka 5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SKADESERVICE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113155e394ab1" /><Relationship Type="http://schemas.openxmlformats.org/officeDocument/2006/relationships/footer" Target="/word/footer1.xml" Id="Rd8ae83b0f6fe46e6" /></Relationships>
</file>