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f283d03a9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CNJENSSEN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CNJENSSEN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480625a0d45bf"/>
      <w:footerReference xmlns:r="http://schemas.openxmlformats.org/officeDocument/2006/relationships" w:type="default" r:id="R5a27c3da14bf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CNJENSSEN AS   ·   Org.nr 924 678 623   ·   c/o Caroline Nerlien, Smedbergveien 15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CNJENSSEN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480625a0d45bf" /><Relationship Type="http://schemas.openxmlformats.org/officeDocument/2006/relationships/footer" Target="/word/footer1.xml" Id="R5a27c3da14bf4bea" /></Relationships>
</file>