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d3890c7e3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CNJENSSEN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CNJENSSEN AS</w:t>
      </w:r>
    </w:p>
    <w:sectPr>
      <w:headerReference xmlns:r="http://schemas.openxmlformats.org/officeDocument/2006/relationships" w:type="default" r:id="Rdb213324efdb4fb8"/>
      <w:footerReference xmlns:r="http://schemas.openxmlformats.org/officeDocument/2006/relationships" w:type="default" r:id="R7e7d7a06deb2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CNJENSSEN AS   ·   Org.nr 924 678 623   ·   c/o Caroline Nerlien, Smedbergveien 15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13324efdb4fb8" /><Relationship Type="http://schemas.openxmlformats.org/officeDocument/2006/relationships/footer" Target="/word/footer1.xml" Id="R7e7d7a06deb24f31" /></Relationships>
</file>