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ca9c833d4d4e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PETTER BRÅTHEN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PETTER BRÅTHEN AS</w:t>
      </w:r>
    </w:p>
    <w:sectPr>
      <w:headerReference xmlns:r="http://schemas.openxmlformats.org/officeDocument/2006/relationships" w:type="default" r:id="R2acee5f0fbcd4af3"/>
      <w:footerReference xmlns:r="http://schemas.openxmlformats.org/officeDocument/2006/relationships" w:type="default" r:id="R4bce4419da0b47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BRÅTHEN AS   ·   Org.nr 924 754 745   ·   Dyrmyrgata 27   ·   3611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BRÅTHEN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cee5f0fbcd4af3" /><Relationship Type="http://schemas.openxmlformats.org/officeDocument/2006/relationships/footer" Target="/word/footer1.xml" Id="R4bce4419da0b47c8" /></Relationships>
</file>