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a87dda3da4f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JONAS BRÅTHEN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JONAS BRÅTHEN AS</w:t>
      </w:r>
    </w:p>
    <w:sectPr>
      <w:headerReference xmlns:r="http://schemas.openxmlformats.org/officeDocument/2006/relationships" w:type="default" r:id="R1df942e3af9846a2"/>
      <w:footerReference xmlns:r="http://schemas.openxmlformats.org/officeDocument/2006/relationships" w:type="default" r:id="Rcd2156b4a75d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JONAS BRÅTHEN AS   ·   Org.nr 924 754 842   ·   Dyrmyrgata 27   ·   3611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JONAS BRÅTHEN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f942e3af9846a2" /><Relationship Type="http://schemas.openxmlformats.org/officeDocument/2006/relationships/footer" Target="/word/footer1.xml" Id="Rcd2156b4a75d4ed9" /></Relationships>
</file>