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4d051e600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MARTINSVINGEN INVEST AS.</w:t>
      </w:r>
    </w:p>
    <w:sectPr>
      <w:headerReference xmlns:r="http://schemas.openxmlformats.org/officeDocument/2006/relationships" w:type="default" r:id="R1521aafd34ae479b"/>
      <w:footerReference xmlns:r="http://schemas.openxmlformats.org/officeDocument/2006/relationships" w:type="default" r:id="R88962524e48d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21aafd34ae479b" /><Relationship Type="http://schemas.openxmlformats.org/officeDocument/2006/relationships/footer" Target="/word/footer1.xml" Id="R88962524e48d47c0" /></Relationships>
</file>