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a27f5aca7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BLUECAM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BLUECAM AS</w:t>
      </w:r>
    </w:p>
    <w:sectPr>
      <w:headerReference xmlns:r="http://schemas.openxmlformats.org/officeDocument/2006/relationships" w:type="default" r:id="R9d5fb77cdf32406a"/>
      <w:footerReference xmlns:r="http://schemas.openxmlformats.org/officeDocument/2006/relationships" w:type="default" r:id="R9badb3606d5f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BLUECAM AS   ·   Org.nr 924 867 914   ·   Lundeveien 171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fb77cdf32406a" /><Relationship Type="http://schemas.openxmlformats.org/officeDocument/2006/relationships/footer" Target="/word/footer1.xml" Id="R9badb3606d5f4019" /></Relationships>
</file>