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c4128d4d442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DYBDE AS</w:t>
      </w:r>
    </w:p>
    <w:sectPr>
      <w:headerReference xmlns:r="http://schemas.openxmlformats.org/officeDocument/2006/relationships" w:type="default" r:id="R5bfc4c4543f24ff2"/>
      <w:footerReference xmlns:r="http://schemas.openxmlformats.org/officeDocument/2006/relationships" w:type="default" r:id="R3f20bdaf63e1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DYBDE AS   ·   Org.nr 924 925 825   ·   c/o Trond Olav Dyb, Flatebøen 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c4c4543f24ff2" /><Relationship Type="http://schemas.openxmlformats.org/officeDocument/2006/relationships/footer" Target="/word/footer1.xml" Id="R3f20bdaf63e144cb" /></Relationships>
</file>