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9100d2cfc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DUOLIKE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DUOLIKE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c17c3458c4eb1"/>
      <w:footerReference xmlns:r="http://schemas.openxmlformats.org/officeDocument/2006/relationships" w:type="default" r:id="Rd21e6ed4a9f8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DUOLIKE AS   ·   Org.nr 924 955 880   ·   Engåstoppen 41   ·   3140 NØTTERØY   ·   remi@teamduolike.com   ·   teamduolike.com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DUOLIKE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c17c3458c4eb1" /><Relationship Type="http://schemas.openxmlformats.org/officeDocument/2006/relationships/footer" Target="/word/footer1.xml" Id="Rd21e6ed4a9f848dd" /></Relationships>
</file>