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1fad4f3ac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MYRA MATSENTER AS, org.nr 924 960 396,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8da8af4c6a8a4cca"/>
      <w:footerReference xmlns:r="http://schemas.openxmlformats.org/officeDocument/2006/relationships" w:type="default" r:id="Ra7496edfe032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8af4c6a8a4cca" /><Relationship Type="http://schemas.openxmlformats.org/officeDocument/2006/relationships/footer" Target="/word/footer1.xml" Id="Ra7496edfe0324a5b" /></Relationships>
</file>