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ddde17f29e45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KIWANO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KIWANO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ff4b3220ce4ddc"/>
      <w:footerReference xmlns:r="http://schemas.openxmlformats.org/officeDocument/2006/relationships" w:type="default" r:id="R0895d155c9f74e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KIWANO INVEST AS   ·   Org.nr 924 972 122   ·   Jernbaneveien 14   ·   4370 EGERSUND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KIWANO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ff4b3220ce4ddc" /><Relationship Type="http://schemas.openxmlformats.org/officeDocument/2006/relationships/footer" Target="/word/footer1.xml" Id="R0895d155c9f74e31" /></Relationships>
</file>