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2b27976437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HERSETH SPIELER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HERSETH SPIELER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5c9a69dc6417b"/>
      <w:footerReference xmlns:r="http://schemas.openxmlformats.org/officeDocument/2006/relationships" w:type="default" r:id="R7478da639f8a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HERSETH SPIELER AS   ·   Org.nr 925 020 672   ·   c/o Mathias Herseth Spieler, Myrringen 52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HERSETH SPIELER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5c9a69dc6417b" /><Relationship Type="http://schemas.openxmlformats.org/officeDocument/2006/relationships/footer" Target="/word/footer1.xml" Id="R7478da639f8a4cfc" /></Relationships>
</file>