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b289b8606c44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ARENDAL SOUND INNOVATIONS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Arendal,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ARENDAL SOUND INNOVATIONS AS</w:t>
      </w:r>
    </w:p>
    <w:sectPr>
      <w:headerReference xmlns:r="http://schemas.openxmlformats.org/officeDocument/2006/relationships" w:type="default" r:id="R52743596a38f49c4"/>
      <w:footerReference xmlns:r="http://schemas.openxmlformats.org/officeDocument/2006/relationships" w:type="default" r:id="Rbbb1f579fd4046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SOUND INNOVATIONS AS   ·   Org.nr 925 026 921   ·   Industritoppen 6C   ·   4848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SOUND INNOVATIONS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743596a38f49c4" /><Relationship Type="http://schemas.openxmlformats.org/officeDocument/2006/relationships/footer" Target="/word/footer1.xml" Id="Rbbb1f579fd40465f" /></Relationships>
</file>