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3c2fcfa38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OBERST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OBERST 1 AS</w:t>
      </w:r>
    </w:p>
    <w:sectPr>
      <w:headerReference xmlns:r="http://schemas.openxmlformats.org/officeDocument/2006/relationships" w:type="default" r:id="R29011a6798dc476d"/>
      <w:footerReference xmlns:r="http://schemas.openxmlformats.org/officeDocument/2006/relationships" w:type="default" r:id="R745855a61a80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OBERST 1 AS   ·   Org.nr 925 028 126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11a6798dc476d" /><Relationship Type="http://schemas.openxmlformats.org/officeDocument/2006/relationships/footer" Target="/word/footer1.xml" Id="R745855a61a8041c7" /></Relationships>
</file>