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6a784fdef4e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OBERST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OBERST 1 AS</w:t>
      </w:r>
    </w:p>
    <w:sectPr>
      <w:headerReference xmlns:r="http://schemas.openxmlformats.org/officeDocument/2006/relationships" w:type="default" r:id="R978cacee313543c3"/>
      <w:footerReference xmlns:r="http://schemas.openxmlformats.org/officeDocument/2006/relationships" w:type="default" r:id="Raa7c5e327922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OBERST 1 AS   ·   Org.nr 925 028 126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cacee313543c3" /><Relationship Type="http://schemas.openxmlformats.org/officeDocument/2006/relationships/footer" Target="/word/footer1.xml" Id="Raa7c5e32792240ee" /></Relationships>
</file>