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c91e083f84c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FAMILIEHOLDING AS</w:t>
      </w:r>
    </w:p>
    <w:sectPr>
      <w:headerReference xmlns:r="http://schemas.openxmlformats.org/officeDocument/2006/relationships" w:type="default" r:id="R930969a3738b4168"/>
      <w:footerReference xmlns:r="http://schemas.openxmlformats.org/officeDocument/2006/relationships" w:type="default" r:id="Rc6ea10ed87e3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FAMILIEHOLDING AS   ·   Org.nr 925 067 245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FAMILIEHOLDING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969a3738b4168" /><Relationship Type="http://schemas.openxmlformats.org/officeDocument/2006/relationships/footer" Target="/word/footer1.xml" Id="Rc6ea10ed87e345f5" /></Relationships>
</file>