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fe13d7417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FINO2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FINO2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57dc655d34645"/>
      <w:footerReference xmlns:r="http://schemas.openxmlformats.org/officeDocument/2006/relationships" w:type="default" r:id="R5524774777ea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FINO2 AS   ·   Org.nr 925 068 209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FINO2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57dc655d34645" /><Relationship Type="http://schemas.openxmlformats.org/officeDocument/2006/relationships/footer" Target="/word/footer1.xml" Id="R5524774777ea4043" /></Relationships>
</file>