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aa5dd60c241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KRO AS</w:t>
      </w:r>
    </w:p>
    <w:sectPr>
      <w:headerReference xmlns:r="http://schemas.openxmlformats.org/officeDocument/2006/relationships" w:type="default" r:id="R781a31f610ca4fe2"/>
      <w:footerReference xmlns:r="http://schemas.openxmlformats.org/officeDocument/2006/relationships" w:type="default" r:id="Rb49e966b1b62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KRO AS   ·   Org.nr 925 075 310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KRO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a31f610ca4fe2" /><Relationship Type="http://schemas.openxmlformats.org/officeDocument/2006/relationships/footer" Target="/word/footer1.xml" Id="Rb49e966b1b624c9f" /></Relationships>
</file>