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ca0500ff5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 AS</w:t>
      </w:r>
    </w:p>
    <w:sectPr>
      <w:headerReference xmlns:r="http://schemas.openxmlformats.org/officeDocument/2006/relationships" w:type="default" r:id="R5c3b0123ce7f4a6e"/>
      <w:footerReference xmlns:r="http://schemas.openxmlformats.org/officeDocument/2006/relationships" w:type="default" r:id="Rde0dfdfa923a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 AS   ·   Org.nr 925 077 615   ·   Lilleakerveien 2E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b0123ce7f4a6e" /><Relationship Type="http://schemas.openxmlformats.org/officeDocument/2006/relationships/footer" Target="/word/footer1.xml" Id="Rde0dfdfa923a4572" /></Relationships>
</file>