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9ae60e4a3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 AS</w:t>
      </w:r>
    </w:p>
    <w:sectPr>
      <w:headerReference xmlns:r="http://schemas.openxmlformats.org/officeDocument/2006/relationships" w:type="default" r:id="R87bc6b7c24e5480d"/>
      <w:footerReference xmlns:r="http://schemas.openxmlformats.org/officeDocument/2006/relationships" w:type="default" r:id="R72818d7e805b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 AS   ·   Org.nr 925 077 615   ·   Lilleakerveien 2E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c6b7c24e5480d" /><Relationship Type="http://schemas.openxmlformats.org/officeDocument/2006/relationships/footer" Target="/word/footer1.xml" Id="R72818d7e805b4c15" /></Relationships>
</file>