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f7f3357f4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EXI AS</w:t>
      </w:r>
    </w:p>
    <w:sectPr>
      <w:headerReference xmlns:r="http://schemas.openxmlformats.org/officeDocument/2006/relationships" w:type="default" r:id="R514dddf2071a42d1"/>
      <w:footerReference xmlns:r="http://schemas.openxmlformats.org/officeDocument/2006/relationships" w:type="default" r:id="R3d69fcb21d71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EXI AS   ·   Org.nr 925 077 615   ·   Lilleakerveien 2E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dddf2071a42d1" /><Relationship Type="http://schemas.openxmlformats.org/officeDocument/2006/relationships/footer" Target="/word/footer1.xml" Id="R3d69fcb21d714fb4" /></Relationships>
</file>