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9248d70fe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LYDERHORN 396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LYDERHORN 396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bc66b11f94090"/>
      <w:footerReference xmlns:r="http://schemas.openxmlformats.org/officeDocument/2006/relationships" w:type="default" r:id="Ra8f279353cfa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LYDERHORN 396 AS   ·   Org.nr 925 089 028   ·   Bontveitvegen 514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LYDERHORN 396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bc66b11f94090" /><Relationship Type="http://schemas.openxmlformats.org/officeDocument/2006/relationships/footer" Target="/word/footer1.xml" Id="Ra8f279353cfa41ae" /></Relationships>
</file>