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60c0bd827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EBOB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EBOB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fd420ef7d4632"/>
      <w:footerReference xmlns:r="http://schemas.openxmlformats.org/officeDocument/2006/relationships" w:type="default" r:id="R9aeb4d6b3e8f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EBOB AS   ·   Org.nr 925 110 663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EBOB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fd420ef7d4632" /><Relationship Type="http://schemas.openxmlformats.org/officeDocument/2006/relationships/footer" Target="/word/footer1.xml" Id="R9aeb4d6b3e8f4cda" /></Relationships>
</file>