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e166b1c71245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Tiller,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AQNOR AS</w:t>
      </w:r>
    </w:p>
    <w:sectPr>
      <w:headerReference xmlns:r="http://schemas.openxmlformats.org/officeDocument/2006/relationships" w:type="default" r:id="R9cb0688ed65046da"/>
      <w:footerReference xmlns:r="http://schemas.openxmlformats.org/officeDocument/2006/relationships" w:type="default" r:id="R83ee3bb62be949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AQNOR AS   ·   Org.nr 925 120 979   ·   AQNOR, c/o Ole Christian Norvik, Hårstadhaugen 28   ·   7091 TILLER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AQNOR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b0688ed65046da" /><Relationship Type="http://schemas.openxmlformats.org/officeDocument/2006/relationships/footer" Target="/word/footer1.xml" Id="R83ee3bb62be94906" /></Relationships>
</file>