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8db525b59c40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4e998cde6f4357"/>
      <w:footerReference xmlns:r="http://schemas.openxmlformats.org/officeDocument/2006/relationships" w:type="default" r:id="R37ab014c8e3443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 INVEST AS   ·   Org.nr 925 122 513   ·   Fridtjof Nansens plass 4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4e998cde6f4357" /><Relationship Type="http://schemas.openxmlformats.org/officeDocument/2006/relationships/footer" Target="/word/footer1.xml" Id="R37ab014c8e3443ee" /></Relationships>
</file>