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c0c60e2bf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PETRINE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PETRINE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2db7502904a0d"/>
      <w:footerReference xmlns:r="http://schemas.openxmlformats.org/officeDocument/2006/relationships" w:type="default" r:id="R512f9623c5f9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PETRINE II AS   ·   Org.nr 925 146 749   ·   c/o Hilde Nødseth, Vestrepollsvegen 174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PETRINE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2db7502904a0d" /><Relationship Type="http://schemas.openxmlformats.org/officeDocument/2006/relationships/footer" Target="/word/footer1.xml" Id="R512f9623c5f94b71" /></Relationships>
</file>