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cd0c8fbc6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REGNOR OLSEN IMPORT &amp; EKSPORT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REGNOR OLSEN IMPORT &amp; EKSPORT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55ed6cb3f429b"/>
      <w:footerReference xmlns:r="http://schemas.openxmlformats.org/officeDocument/2006/relationships" w:type="default" r:id="Ra9f8d28e6bee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REGNOR OLSEN IMPORT &amp; EKSPORT   ·   Org.nr 925 149 276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REGNOR OLSEN IMPORT &amp; EKSPORT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55ed6cb3f429b" /><Relationship Type="http://schemas.openxmlformats.org/officeDocument/2006/relationships/footer" Target="/word/footer1.xml" Id="Ra9f8d28e6bee4ad7" /></Relationships>
</file>