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9de5010cf24e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CHRISTOFFER BERGSHOLM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CHRISTOFFER BERGSHOLM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2e350cb53444e2"/>
      <w:footerReference xmlns:r="http://schemas.openxmlformats.org/officeDocument/2006/relationships" w:type="default" r:id="R1cb1898416124e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CHRISTOFFER BERGSHOLM HOLDING AS   ·   Org.nr 925 155 012   ·   Husebyveien 25   ·   3234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CHRISTOFFER BERGSHOLM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2e350cb53444e2" /><Relationship Type="http://schemas.openxmlformats.org/officeDocument/2006/relationships/footer" Target="/word/footer1.xml" Id="R1cb1898416124e7f" /></Relationships>
</file>