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8ad92852c043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MOW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MOW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d2f6948cba4f7e"/>
      <w:footerReference xmlns:r="http://schemas.openxmlformats.org/officeDocument/2006/relationships" w:type="default" r:id="R1576d33dd06743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MOW SOLUTIONS AS   ·   Org.nr 925 160 695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MOW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d2f6948cba4f7e" /><Relationship Type="http://schemas.openxmlformats.org/officeDocument/2006/relationships/footer" Target="/word/footer1.xml" Id="R1576d33dd06743d3" /></Relationships>
</file>