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77f37911f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c8f7b2c314ec6"/>
      <w:footerReference xmlns:r="http://schemas.openxmlformats.org/officeDocument/2006/relationships" w:type="default" r:id="R65ad998df050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HOLDING AS   ·   Org.nr 925 247 804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c8f7b2c314ec6" /><Relationship Type="http://schemas.openxmlformats.org/officeDocument/2006/relationships/footer" Target="/word/footer1.xml" Id="R65ad998df0504af1" /></Relationships>
</file>