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5add48a4e4b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LYKKE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LYKKE HOLDING AS</w:t>
      </w:r>
    </w:p>
    <w:sectPr>
      <w:headerReference xmlns:r="http://schemas.openxmlformats.org/officeDocument/2006/relationships" w:type="default" r:id="Rbe95e1bb671c4138"/>
      <w:footerReference xmlns:r="http://schemas.openxmlformats.org/officeDocument/2006/relationships" w:type="default" r:id="Recb497b66669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LYKKE HOLDING AS   ·   Org.nr 925 247 804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5e1bb671c4138" /><Relationship Type="http://schemas.openxmlformats.org/officeDocument/2006/relationships/footer" Target="/word/footer1.xml" Id="Recb497b666694c3a" /></Relationships>
</file>