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99cb2c518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ESKELAND INVESTERING AS.</w:t>
      </w:r>
    </w:p>
    <w:sectPr>
      <w:headerReference xmlns:r="http://schemas.openxmlformats.org/officeDocument/2006/relationships" w:type="default" r:id="R7a7b5011f0cc4888"/>
      <w:footerReference xmlns:r="http://schemas.openxmlformats.org/officeDocument/2006/relationships" w:type="default" r:id="Rec61a2be61c6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b5011f0cc4888" /><Relationship Type="http://schemas.openxmlformats.org/officeDocument/2006/relationships/footer" Target="/word/footer1.xml" Id="Rec61a2be61c642f7" /></Relationships>
</file>