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257183e48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GAKK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GAKK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ae4a2598f94324"/>
      <w:footerReference xmlns:r="http://schemas.openxmlformats.org/officeDocument/2006/relationships" w:type="default" r:id="R9d9c30f43b8e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GAKK MEDIA AS   ·   Org.nr 925 256 552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GAKK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e4a2598f94324" /><Relationship Type="http://schemas.openxmlformats.org/officeDocument/2006/relationships/footer" Target="/word/footer1.xml" Id="R9d9c30f43b8e4d6b" /></Relationships>
</file>