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25df837024e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 IDRETT AS</w:t>
      </w:r>
    </w:p>
    <w:sectPr>
      <w:headerReference xmlns:r="http://schemas.openxmlformats.org/officeDocument/2006/relationships" w:type="default" r:id="R5c8a6498e2284cf8"/>
      <w:footerReference xmlns:r="http://schemas.openxmlformats.org/officeDocument/2006/relationships" w:type="default" r:id="Rba7505ecb869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 IDRETT AS   ·   Org.nr 925 293 113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 IDRETT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a6498e2284cf8" /><Relationship Type="http://schemas.openxmlformats.org/officeDocument/2006/relationships/footer" Target="/word/footer1.xml" Id="Rba7505ecb8694a1f" /></Relationships>
</file>