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f1bb09f4f14c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BESI MUR OG GRAVING AS, org.nr 925 293 202,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BESI MUR OG GRAVING AS</w:t>
      </w:r>
    </w:p>
    <w:sectPr>
      <w:headerReference xmlns:r="http://schemas.openxmlformats.org/officeDocument/2006/relationships" w:type="default" r:id="R086e39b7e4f8403c"/>
      <w:footerReference xmlns:r="http://schemas.openxmlformats.org/officeDocument/2006/relationships" w:type="default" r:id="Rea91ac3d16b741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BESI MUR OG GRAVING AS   ·   Org.nr 925 293 202   ·   Nygårdsveien 18B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BESI MUR OG GRAVING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6e39b7e4f8403c" /><Relationship Type="http://schemas.openxmlformats.org/officeDocument/2006/relationships/footer" Target="/word/footer1.xml" Id="Rea91ac3d16b741cc" /></Relationships>
</file>