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4136aa8d4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BESI MUR OG GRAVING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BESI MUR OG GRAVING AS</w:t>
      </w:r>
    </w:p>
    <w:sectPr>
      <w:headerReference xmlns:r="http://schemas.openxmlformats.org/officeDocument/2006/relationships" w:type="default" r:id="R1bdd9b3ff60b452c"/>
      <w:footerReference xmlns:r="http://schemas.openxmlformats.org/officeDocument/2006/relationships" w:type="default" r:id="Raaf9e480d366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BESI MUR OG GRAVING AS   ·   Org.nr 925 293 202   ·   Nygårdsveien 18B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BESI MUR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d9b3ff60b452c" /><Relationship Type="http://schemas.openxmlformats.org/officeDocument/2006/relationships/footer" Target="/word/footer1.xml" Id="Raaf9e480d36646a4" /></Relationships>
</file>