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c0ada7f51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BLÅFJELL LIERNE AS.</w:t>
      </w:r>
    </w:p>
    <w:sectPr>
      <w:headerReference xmlns:r="http://schemas.openxmlformats.org/officeDocument/2006/relationships" w:type="default" r:id="R6ca98653f0f94ef2"/>
      <w:footerReference xmlns:r="http://schemas.openxmlformats.org/officeDocument/2006/relationships" w:type="default" r:id="R85ef150959e0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LIERNE AS   ·   Org.nr 925 337 668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LIERNE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98653f0f94ef2" /><Relationship Type="http://schemas.openxmlformats.org/officeDocument/2006/relationships/footer" Target="/word/footer1.xml" Id="R85ef150959e04e7c" /></Relationships>
</file>