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c7ed9056d4b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GOSUBSEA AS, org.nr 925 338 060,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GOSUBSEA AS</w:t>
      </w:r>
    </w:p>
    <w:sectPr>
      <w:headerReference xmlns:r="http://schemas.openxmlformats.org/officeDocument/2006/relationships" w:type="default" r:id="Re1f59e55f12c422c"/>
      <w:footerReference xmlns:r="http://schemas.openxmlformats.org/officeDocument/2006/relationships" w:type="default" r:id="R80c7cc41798c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GOSUBSEA AS   ·   Org.nr 925 338 060   ·   Vestheimvegen 39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GOSUBSEA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f59e55f12c422c" /><Relationship Type="http://schemas.openxmlformats.org/officeDocument/2006/relationships/footer" Target="/word/footer1.xml" Id="R80c7cc41798c48bb" /></Relationships>
</file>