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4ad424bef149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GOSUBSEA AS</w:t>
      </w:r>
    </w:p>
    <w:sectPr>
      <w:headerReference xmlns:r="http://schemas.openxmlformats.org/officeDocument/2006/relationships" w:type="default" r:id="Rba7d7fa9390f402b"/>
      <w:footerReference xmlns:r="http://schemas.openxmlformats.org/officeDocument/2006/relationships" w:type="default" r:id="R72ce000fb91e4a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GOSUBSEA AS   ·   Org.nr 925 338 060   ·   Vestheimvegen 39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GOSUBSEA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7d7fa9390f402b" /><Relationship Type="http://schemas.openxmlformats.org/officeDocument/2006/relationships/footer" Target="/word/footer1.xml" Id="R72ce000fb91e4af7" /></Relationships>
</file>