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cca12cae5c41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STAVIK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Fjellhamar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Fjellhamar,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STAVIK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043faa8ca342f5"/>
      <w:footerReference xmlns:r="http://schemas.openxmlformats.org/officeDocument/2006/relationships" w:type="default" r:id="R6ec9e59ad4e64f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STAVIK INVEST AS   ·   Org.nr 925 347 035   ·   c/o Mads Strand, Stavikbakken 21   ·   1462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043faa8ca342f5" /><Relationship Type="http://schemas.openxmlformats.org/officeDocument/2006/relationships/footer" Target="/word/footer1.xml" Id="R6ec9e59ad4e64ff1" /></Relationships>
</file>