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ac62f2b58d4d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STAVIK INVEST AS</w:t>
      </w:r>
    </w:p>
    <w:sectPr>
      <w:headerReference xmlns:r="http://schemas.openxmlformats.org/officeDocument/2006/relationships" w:type="default" r:id="R469f15eaa9cf475a"/>
      <w:footerReference xmlns:r="http://schemas.openxmlformats.org/officeDocument/2006/relationships" w:type="default" r:id="Re7ae2b0b7eef43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STAVIK INVEST AS   ·   Org.nr 925 347 035   ·   c/o Mads Strand, Stavikbakken 21   ·   1462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9f15eaa9cf475a" /><Relationship Type="http://schemas.openxmlformats.org/officeDocument/2006/relationships/footer" Target="/word/footer1.xml" Id="Re7ae2b0b7eef435e" /></Relationships>
</file>