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7bed3096e43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OKHA AS</w:t>
      </w:r>
    </w:p>
    <w:sectPr>
      <w:headerReference xmlns:r="http://schemas.openxmlformats.org/officeDocument/2006/relationships" w:type="default" r:id="Rcd26741f15c14bbb"/>
      <w:footerReference xmlns:r="http://schemas.openxmlformats.org/officeDocument/2006/relationships" w:type="default" r:id="Rfffb49c32df2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OKHA AS   ·   Org.nr 925 348 783   ·   Hemsedalsvegen 2567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6741f15c14bbb" /><Relationship Type="http://schemas.openxmlformats.org/officeDocument/2006/relationships/footer" Target="/word/footer1.xml" Id="Rfffb49c32df246f1" /></Relationships>
</file>