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d2fefbfc8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SHEIKH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SHEIKH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b7d49efae4367"/>
      <w:footerReference xmlns:r="http://schemas.openxmlformats.org/officeDocument/2006/relationships" w:type="default" r:id="R32b758c86410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SHEIKH HOLDINGS AS   ·   Org.nr 925 355 747   ·   Gåsemyrveien 7A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SHEIKH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b7d49efae4367" /><Relationship Type="http://schemas.openxmlformats.org/officeDocument/2006/relationships/footer" Target="/word/footer1.xml" Id="R32b758c864104978" /></Relationships>
</file>