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4dcbd0444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e36ab2514422d"/>
      <w:footerReference xmlns:r="http://schemas.openxmlformats.org/officeDocument/2006/relationships" w:type="default" r:id="R79be13b82c8b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KROKUS EIENDOM AS   ·   Org.nr 925 357 049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e36ab2514422d" /><Relationship Type="http://schemas.openxmlformats.org/officeDocument/2006/relationships/footer" Target="/word/footer1.xml" Id="R79be13b82c8b4cc6" /></Relationships>
</file>