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c350b6a9643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Revsnes,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STOKSUND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STOKSUND AS</w:t>
      </w:r>
    </w:p>
    <w:sectPr>
      <w:headerReference xmlns:r="http://schemas.openxmlformats.org/officeDocument/2006/relationships" w:type="default" r:id="R236e60e8a62a436b"/>
      <w:footerReference xmlns:r="http://schemas.openxmlformats.org/officeDocument/2006/relationships" w:type="default" r:id="Rc8239afb4a1e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STOKSUND AS   ·   Org.nr 925 372 722   ·   Stokksundveien 1376   ·   7177 REVSNES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6e60e8a62a436b" /><Relationship Type="http://schemas.openxmlformats.org/officeDocument/2006/relationships/footer" Target="/word/footer1.xml" Id="Rc8239afb4a1e444c" /></Relationships>
</file>